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81" w:rsidRDefault="006E1281" w:rsidP="006E1281">
      <w:pPr>
        <w:jc w:val="both"/>
        <w:rPr>
          <w:rFonts w:ascii="Arial" w:hAnsi="Arial" w:cs="Arial"/>
        </w:rPr>
      </w:pPr>
      <w:r w:rsidRPr="00957616">
        <w:rPr>
          <w:rFonts w:ascii="Arial" w:hAnsi="Arial" w:cs="Arial"/>
        </w:rPr>
        <w:t>Sa</w:t>
      </w:r>
      <w:r>
        <w:rPr>
          <w:rFonts w:ascii="Arial" w:hAnsi="Arial" w:cs="Arial"/>
        </w:rPr>
        <w:t xml:space="preserve">n Luis de la Paz, Guanajuato.,  22 veintidós de marzo </w:t>
      </w:r>
      <w:r w:rsidRPr="00957616">
        <w:rPr>
          <w:rFonts w:ascii="Arial" w:hAnsi="Arial" w:cs="Arial"/>
        </w:rPr>
        <w:t>de 2023 dos mil veintitrés.------------------------------------------------</w:t>
      </w:r>
      <w:r>
        <w:rPr>
          <w:rFonts w:ascii="Arial" w:hAnsi="Arial" w:cs="Arial"/>
        </w:rPr>
        <w:t>------------------------------------------</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b/>
        </w:rPr>
        <w:t>VISTOS.-</w:t>
      </w:r>
      <w:r w:rsidRPr="00957616">
        <w:rPr>
          <w:rFonts w:ascii="Arial" w:hAnsi="Arial" w:cs="Arial"/>
        </w:rPr>
        <w:t xml:space="preserve"> Para resolver los autos de la Demanda de Juicio de Nulidad Expediente Número  07/2023, promovido por la ciudadan</w:t>
      </w:r>
      <w:r>
        <w:rPr>
          <w:rFonts w:ascii="Arial" w:hAnsi="Arial" w:cs="Arial"/>
        </w:rPr>
        <w:t>a</w:t>
      </w:r>
      <w:r w:rsidRPr="00957616">
        <w:rPr>
          <w:rFonts w:ascii="Arial" w:hAnsi="Arial" w:cs="Arial"/>
          <w:b/>
        </w:rPr>
        <w:t xml:space="preserve"> </w:t>
      </w:r>
      <w:r>
        <w:rPr>
          <w:rFonts w:ascii="Arial" w:hAnsi="Arial" w:cs="Arial"/>
          <w:b/>
        </w:rPr>
        <w:t>***</w:t>
      </w:r>
      <w:r w:rsidRPr="00957616">
        <w:rPr>
          <w:rFonts w:ascii="Arial" w:hAnsi="Arial" w:cs="Arial"/>
          <w:b/>
        </w:rPr>
        <w:t xml:space="preserve">, </w:t>
      </w:r>
      <w:r w:rsidRPr="00957616">
        <w:rPr>
          <w:rFonts w:ascii="Arial" w:hAnsi="Arial" w:cs="Arial"/>
        </w:rPr>
        <w:t>ha llegado el momento de resolver lo que en derecho proceda y.---------------------</w:t>
      </w:r>
      <w:r>
        <w:rPr>
          <w:rFonts w:ascii="Arial" w:hAnsi="Arial" w:cs="Arial"/>
        </w:rPr>
        <w:t>--------------</w:t>
      </w:r>
    </w:p>
    <w:p w:rsidR="006E1281" w:rsidRPr="00957616" w:rsidRDefault="006E1281" w:rsidP="006E1281">
      <w:pPr>
        <w:jc w:val="center"/>
        <w:rPr>
          <w:rFonts w:ascii="Arial" w:hAnsi="Arial" w:cs="Arial"/>
          <w:b/>
        </w:rPr>
      </w:pPr>
    </w:p>
    <w:p w:rsidR="006E1281" w:rsidRPr="00957616" w:rsidRDefault="006E1281" w:rsidP="006E1281">
      <w:pPr>
        <w:jc w:val="center"/>
        <w:rPr>
          <w:rFonts w:ascii="Arial" w:hAnsi="Arial" w:cs="Arial"/>
          <w:b/>
        </w:rPr>
      </w:pPr>
      <w:r w:rsidRPr="00957616">
        <w:rPr>
          <w:rFonts w:ascii="Arial" w:hAnsi="Arial" w:cs="Arial"/>
          <w:b/>
        </w:rPr>
        <w:t>R E S U L T A N D O</w:t>
      </w:r>
    </w:p>
    <w:p w:rsidR="006E1281" w:rsidRDefault="006E1281" w:rsidP="006E1281">
      <w:pPr>
        <w:jc w:val="both"/>
        <w:rPr>
          <w:rFonts w:ascii="Arial" w:hAnsi="Arial" w:cs="Arial"/>
          <w:b/>
        </w:rPr>
      </w:pPr>
    </w:p>
    <w:p w:rsidR="006E1281" w:rsidRPr="00957616" w:rsidRDefault="006E1281" w:rsidP="006E1281">
      <w:pPr>
        <w:jc w:val="both"/>
        <w:rPr>
          <w:rFonts w:ascii="Arial" w:hAnsi="Arial" w:cs="Arial"/>
        </w:rPr>
      </w:pPr>
      <w:r w:rsidRPr="00957616">
        <w:rPr>
          <w:rFonts w:ascii="Arial" w:hAnsi="Arial" w:cs="Arial"/>
          <w:b/>
        </w:rPr>
        <w:t>PRIMERO.-</w:t>
      </w:r>
      <w:r w:rsidRPr="00957616">
        <w:rPr>
          <w:rFonts w:ascii="Arial" w:hAnsi="Arial" w:cs="Arial"/>
        </w:rPr>
        <w:t xml:space="preserve"> Con fecha 17 diecisiete de enero del año 2023 dos mil veintitrés, la ciudadana </w:t>
      </w:r>
      <w:r>
        <w:rPr>
          <w:rFonts w:ascii="Arial" w:hAnsi="Arial" w:cs="Arial"/>
        </w:rPr>
        <w:t xml:space="preserve"> ***</w:t>
      </w:r>
      <w:r w:rsidRPr="00957616">
        <w:rPr>
          <w:rFonts w:ascii="Arial" w:hAnsi="Arial" w:cs="Arial"/>
          <w:b/>
        </w:rPr>
        <w:t xml:space="preserve">,  </w:t>
      </w:r>
      <w:r w:rsidRPr="00957616">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181042,  de fecha 20 veinte  de noviembre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6E1281" w:rsidRDefault="006E1281" w:rsidP="006E1281">
      <w:pPr>
        <w:jc w:val="both"/>
        <w:rPr>
          <w:rFonts w:ascii="Arial" w:hAnsi="Arial" w:cs="Arial"/>
          <w:b/>
        </w:rPr>
      </w:pPr>
    </w:p>
    <w:p w:rsidR="006E1281" w:rsidRPr="00957616" w:rsidRDefault="006E1281" w:rsidP="006E1281">
      <w:pPr>
        <w:jc w:val="both"/>
        <w:rPr>
          <w:rFonts w:ascii="Arial" w:hAnsi="Arial" w:cs="Arial"/>
        </w:rPr>
      </w:pPr>
      <w:r w:rsidRPr="00957616">
        <w:rPr>
          <w:rFonts w:ascii="Arial" w:hAnsi="Arial" w:cs="Arial"/>
          <w:b/>
        </w:rPr>
        <w:t>SEGUNDO.-</w:t>
      </w:r>
      <w:r w:rsidRPr="00957616">
        <w:rPr>
          <w:rFonts w:ascii="Arial" w:hAnsi="Arial" w:cs="Arial"/>
        </w:rPr>
        <w:t xml:space="preserve"> Por auto de fecha 18 dieciocho  de enero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19 diecinueve y 20 veinte  de enero  de 2023 dos mil veintitrés.--</w:t>
      </w:r>
      <w:r>
        <w:rPr>
          <w:rFonts w:ascii="Arial" w:hAnsi="Arial" w:cs="Arial"/>
        </w:rPr>
        <w:t>-----------------------------------------------------------------</w:t>
      </w:r>
      <w:r w:rsidRPr="00957616">
        <w:rPr>
          <w:rFonts w:ascii="Arial" w:hAnsi="Arial" w:cs="Arial"/>
        </w:rPr>
        <w:t>------</w:t>
      </w:r>
    </w:p>
    <w:p w:rsidR="006E1281" w:rsidRDefault="006E1281" w:rsidP="006E1281">
      <w:pPr>
        <w:jc w:val="both"/>
        <w:rPr>
          <w:rFonts w:ascii="Arial" w:hAnsi="Arial" w:cs="Arial"/>
          <w:b/>
        </w:rPr>
      </w:pPr>
    </w:p>
    <w:p w:rsidR="006E1281" w:rsidRPr="00957616" w:rsidRDefault="006E1281" w:rsidP="006E1281">
      <w:pPr>
        <w:jc w:val="both"/>
        <w:rPr>
          <w:rFonts w:ascii="Arial" w:hAnsi="Arial" w:cs="Arial"/>
        </w:rPr>
      </w:pPr>
      <w:r w:rsidRPr="00957616">
        <w:rPr>
          <w:rFonts w:ascii="Arial" w:hAnsi="Arial" w:cs="Arial"/>
          <w:b/>
        </w:rPr>
        <w:t>TERCERO.-</w:t>
      </w:r>
      <w:r w:rsidRPr="00957616">
        <w:rPr>
          <w:rFonts w:ascii="Arial" w:hAnsi="Arial" w:cs="Arial"/>
        </w:rPr>
        <w:t xml:space="preserve"> Por auto de fecha 08 ocho de febrero del año próximo pasado, se tuvo a la autoridad demandada  por  dando contestación en tiempo y forma a la demanda interpuesta en su contra, lo anterior de conformidad con el artículo 279  del  Código que rige a la materia.---</w:t>
      </w:r>
      <w:r>
        <w:rPr>
          <w:rFonts w:ascii="Arial" w:hAnsi="Arial" w:cs="Arial"/>
        </w:rPr>
        <w:t>----------------------</w:t>
      </w:r>
      <w:r w:rsidRPr="00957616">
        <w:rPr>
          <w:rFonts w:ascii="Arial" w:hAnsi="Arial" w:cs="Arial"/>
        </w:rPr>
        <w:t>---------------------------</w:t>
      </w:r>
    </w:p>
    <w:p w:rsidR="006E1281" w:rsidRDefault="006E1281" w:rsidP="006E1281">
      <w:pPr>
        <w:jc w:val="both"/>
        <w:rPr>
          <w:rFonts w:ascii="Arial" w:hAnsi="Arial" w:cs="Arial"/>
          <w:b/>
        </w:rPr>
      </w:pPr>
    </w:p>
    <w:p w:rsidR="006E1281" w:rsidRPr="00957616" w:rsidRDefault="006E1281" w:rsidP="006E1281">
      <w:pPr>
        <w:jc w:val="both"/>
        <w:rPr>
          <w:rFonts w:ascii="Arial" w:hAnsi="Arial" w:cs="Arial"/>
        </w:rPr>
      </w:pPr>
      <w:r w:rsidRPr="00957616">
        <w:rPr>
          <w:rFonts w:ascii="Arial" w:hAnsi="Arial" w:cs="Arial"/>
          <w:b/>
        </w:rPr>
        <w:t>CUARTO.-</w:t>
      </w:r>
      <w:r w:rsidRPr="00957616">
        <w:rPr>
          <w:rFonts w:ascii="Arial" w:hAnsi="Arial" w:cs="Arial"/>
        </w:rPr>
        <w:t xml:space="preserve">  En fecha 16 dieciséis   de marzo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957616">
        <w:rPr>
          <w:rFonts w:ascii="Arial" w:hAnsi="Arial" w:cs="Arial"/>
        </w:rPr>
        <w:t>-----------</w:t>
      </w:r>
    </w:p>
    <w:p w:rsidR="006E1281" w:rsidRPr="00957616" w:rsidRDefault="006E1281" w:rsidP="006E1281">
      <w:pPr>
        <w:jc w:val="both"/>
        <w:rPr>
          <w:rFonts w:ascii="Arial" w:hAnsi="Arial" w:cs="Arial"/>
          <w:b/>
        </w:rPr>
      </w:pPr>
    </w:p>
    <w:p w:rsidR="006E1281" w:rsidRPr="00957616" w:rsidRDefault="006E1281" w:rsidP="006E1281">
      <w:pPr>
        <w:jc w:val="center"/>
        <w:rPr>
          <w:rFonts w:ascii="Arial" w:hAnsi="Arial" w:cs="Arial"/>
          <w:b/>
        </w:rPr>
      </w:pPr>
      <w:r w:rsidRPr="00957616">
        <w:rPr>
          <w:rFonts w:ascii="Arial" w:hAnsi="Arial" w:cs="Arial"/>
          <w:b/>
        </w:rPr>
        <w:t>C O N S I D E R A N D O</w:t>
      </w:r>
    </w:p>
    <w:p w:rsidR="006E1281" w:rsidRDefault="006E1281" w:rsidP="006E1281">
      <w:pPr>
        <w:jc w:val="both"/>
        <w:rPr>
          <w:rFonts w:ascii="Arial" w:hAnsi="Arial" w:cs="Arial"/>
          <w:b/>
        </w:rPr>
      </w:pPr>
    </w:p>
    <w:p w:rsidR="006E1281" w:rsidRDefault="006E1281" w:rsidP="006E1281">
      <w:pPr>
        <w:jc w:val="both"/>
        <w:rPr>
          <w:rFonts w:ascii="Arial" w:hAnsi="Arial" w:cs="Arial"/>
        </w:rPr>
      </w:pPr>
      <w:r w:rsidRPr="00957616">
        <w:rPr>
          <w:rFonts w:ascii="Arial" w:hAnsi="Arial" w:cs="Arial"/>
          <w:b/>
        </w:rPr>
        <w:t xml:space="preserve">PRIMERO.- </w:t>
      </w:r>
      <w:r w:rsidRPr="00957616">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b/>
        </w:rPr>
        <w:t>SEGUNDO.-</w:t>
      </w:r>
      <w:r w:rsidRPr="0095761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b/>
        </w:rPr>
        <w:t>TERCERO.-</w:t>
      </w:r>
      <w:r w:rsidRPr="0095761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i/>
        </w:rPr>
      </w:pPr>
      <w:r w:rsidRPr="00957616">
        <w:rPr>
          <w:rFonts w:ascii="Arial" w:hAnsi="Arial" w:cs="Arial"/>
        </w:rPr>
        <w:t xml:space="preserve"> “</w:t>
      </w:r>
      <w:r w:rsidRPr="00957616">
        <w:rPr>
          <w:rFonts w:ascii="Arial" w:hAnsi="Arial" w:cs="Arial"/>
          <w:b/>
          <w:i/>
        </w:rPr>
        <w:t>SOBRESEIMIENTO, MOTIVOS DE</w:t>
      </w:r>
      <w:r w:rsidRPr="00957616">
        <w:rPr>
          <w:rFonts w:ascii="Arial" w:hAnsi="Arial" w:cs="Arial"/>
          <w:i/>
        </w:rPr>
        <w:t xml:space="preserve">. La configuración de motivos de sobreseimiento, como sucede cuando se justifica que concurrieron causas de improcedencia, además de impedir el examen de fondo del negocio, debe </w:t>
      </w:r>
      <w:r w:rsidRPr="00957616">
        <w:rPr>
          <w:rFonts w:ascii="Arial" w:hAnsi="Arial" w:cs="Arial"/>
          <w:i/>
        </w:rPr>
        <w:lastRenderedPageBreak/>
        <w:t>estudiarse oficiosa y preferentemente, por referirse a una cuestión de orden público en el juicio de garantías.” Visible en la Jurisprudencia Tesis sobresaliente 1982-1983, actualización VIII administrativa, pág. 132, Tesis 182. Ediciones Mayo.</w:t>
      </w:r>
    </w:p>
    <w:p w:rsidR="006E1281" w:rsidRPr="00957616" w:rsidRDefault="006E1281" w:rsidP="006E1281">
      <w:pPr>
        <w:jc w:val="both"/>
        <w:rPr>
          <w:rFonts w:ascii="Arial" w:hAnsi="Arial" w:cs="Arial"/>
          <w:b/>
          <w:i/>
        </w:rPr>
      </w:pPr>
    </w:p>
    <w:p w:rsidR="006E1281" w:rsidRPr="00957616" w:rsidRDefault="006E1281" w:rsidP="006E1281">
      <w:pPr>
        <w:jc w:val="both"/>
        <w:rPr>
          <w:rFonts w:ascii="Arial" w:hAnsi="Arial" w:cs="Arial"/>
          <w:i/>
        </w:rPr>
      </w:pPr>
      <w:r w:rsidRPr="00957616">
        <w:rPr>
          <w:rFonts w:ascii="Arial" w:hAnsi="Arial" w:cs="Arial"/>
          <w:b/>
          <w:i/>
        </w:rPr>
        <w:t xml:space="preserve"> “IMPROCEDENCIA.-</w:t>
      </w:r>
      <w:r w:rsidRPr="0095761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E1281" w:rsidRPr="00957616" w:rsidRDefault="006E1281" w:rsidP="006E1281">
      <w:pPr>
        <w:jc w:val="both"/>
        <w:rPr>
          <w:rFonts w:ascii="Arial" w:hAnsi="Arial" w:cs="Arial"/>
        </w:rPr>
      </w:pPr>
      <w:r w:rsidRPr="00957616">
        <w:rPr>
          <w:rFonts w:ascii="Arial" w:hAnsi="Arial" w:cs="Arial"/>
        </w:rPr>
        <w:t xml:space="preserve"> </w:t>
      </w:r>
    </w:p>
    <w:p w:rsidR="006E1281" w:rsidRPr="00957616" w:rsidRDefault="006E1281" w:rsidP="006E1281">
      <w:pPr>
        <w:jc w:val="both"/>
        <w:rPr>
          <w:rFonts w:ascii="Arial" w:hAnsi="Arial" w:cs="Arial"/>
        </w:rPr>
      </w:pPr>
      <w:r w:rsidRPr="00957616">
        <w:rPr>
          <w:rFonts w:ascii="Arial" w:hAnsi="Arial" w:cs="Arial"/>
        </w:rPr>
        <w:t>El que juzga,  llega a la convicción que,  si bien es cierto,  la boleta de infracción número de folio 181042,  de fecha 20 veinte  de noviembre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i/>
        </w:rPr>
      </w:pPr>
      <w:r w:rsidRPr="00957616">
        <w:rPr>
          <w:rFonts w:ascii="Arial" w:hAnsi="Arial" w:cs="Arial"/>
          <w:b/>
          <w:i/>
        </w:rPr>
        <w:t>ACTO ADMINISTRATIVO. LA OMISIÓN DEL NOMBRE DEL DESTINATARIO NO ES RAZÓN PARA PRESUMIR QUE EL MISMO NO AFECTA EL INTERÉS JURÍDICO DEL PORTADOR.-</w:t>
      </w:r>
      <w:r w:rsidRPr="00957616">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957616">
        <w:rPr>
          <w:rFonts w:ascii="Arial" w:hAnsi="Arial" w:cs="Arial"/>
          <w:i/>
        </w:rPr>
        <w:t>Atenedoro</w:t>
      </w:r>
      <w:proofErr w:type="spellEnd"/>
      <w:r w:rsidRPr="00957616">
        <w:rPr>
          <w:rFonts w:ascii="Arial" w:hAnsi="Arial" w:cs="Arial"/>
          <w:i/>
        </w:rPr>
        <w:t xml:space="preserve"> Granados Rivera.)</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b/>
        </w:rPr>
        <w:t>IMPROCEDENCIA DEL JUICIO CONTENCIOSO ADMINISTRATIVO. SU EXAMEN OFICIOSO POR EL TRIBUNAL FEDERAL DE JUSTICIA FISCAL Y ADMINISTRATIVA   NO IMPLICA QUE ÉSTE DEBA VERIFICAR LA ACTUALIZACIÓN DE CADA UNA DE LAS CAUSALES RELATIVAS SI NO LAS ADVIRTIO Y LAS PARTES NO LAS INVOCARON</w:t>
      </w:r>
      <w:r w:rsidRPr="00957616">
        <w:rPr>
          <w:rFonts w:ascii="Arial" w:hAnsi="Arial" w:cs="Arial"/>
        </w:rPr>
        <w:t xml:space="preserve">. Conforme al artículo 202, último párrafo, del Código Fiscal de la Federación, vigente hasta el 31 de diciembre de 2005, las cuales de improcedencia deben analizarse aun de oficio, lo que debe entenderse en el sentido que se estudiarán tanto las que hagan valer   las partes como las que advierta el tribunal que conozca del asunto durante el juicio, lo que trae como consecuencia el sobreseimiento, de conformidad con el artículo 203, fracción II, del mismo ordenamiento y vigencia, ambas porciones normativas de contenido  idéntico  al texto vigente de los artículos 8º., último párrafo y 9º., fracción II, respectivamente, de la Ley   Federal de Procedimiento Contencioso Administrativo. Por tanto, la improcedencia del juicio contencioso administrativo puede hacerla valer las partes, en cualquier tiempo, hasta antes del dictado de sentencia, por ser unas cuestión de orden público, cuyo estudio es preferente; pero este derecho de las partes es también una carga procesal si es que se pretende vincular al tribunal del conocimiento  a examinar a determinada deficiencia o circunstancia que pueda actualizar el sobreseimiento. En este contexto, las causales de improcedencia que se invoquen y las que advierta el tribunal deben estudiarse, pero sin llegar al extremo de imponerle la carga de verificar, en cada asunto, si se actualiza o no alguna de las previstas en el artículo 202 del código en mención, en virtud de que no existe disposición alguna,   que, </w:t>
      </w:r>
      <w:r w:rsidRPr="00957616">
        <w:rPr>
          <w:rFonts w:ascii="Arial" w:hAnsi="Arial" w:cs="Arial"/>
        </w:rPr>
        <w:lastRenderedPageBreak/>
        <w:t>en forma precisa, lo ordene. Así las cosas, si existe una causal de improcedencia que las partes pretendan se declare, deben asumir la carga  procesal invocarla para vincular al tribunal y, sólo entonces, tendrán el derecho de exigir el pronunciamiento respectivo.</w:t>
      </w:r>
    </w:p>
    <w:p w:rsidR="006E1281" w:rsidRPr="00957616" w:rsidRDefault="006E1281" w:rsidP="006E1281">
      <w:pPr>
        <w:jc w:val="both"/>
        <w:rPr>
          <w:rFonts w:ascii="Arial" w:hAnsi="Arial" w:cs="Arial"/>
        </w:rPr>
      </w:pPr>
      <w:r w:rsidRPr="00957616">
        <w:rPr>
          <w:rFonts w:ascii="Arial" w:hAnsi="Arial" w:cs="Arial"/>
        </w:rPr>
        <w:t>Tesis de Jurisprudencia I, 4º., A.J/100, Cuarto Tribunal Colegiado en materia Administrativa  del Primer Circuito, Seminario Judicial de la Federación  y su Gaceta, Novena Época, Julio de 2011, t. XXXIV,P.1810.</w:t>
      </w:r>
    </w:p>
    <w:p w:rsidR="006E1281" w:rsidRPr="00957616" w:rsidRDefault="006E1281" w:rsidP="006E1281">
      <w:pPr>
        <w:jc w:val="both"/>
        <w:rPr>
          <w:rFonts w:ascii="Arial" w:hAnsi="Arial" w:cs="Arial"/>
        </w:rPr>
      </w:pPr>
      <w:r w:rsidRPr="00957616">
        <w:rPr>
          <w:rFonts w:ascii="Arial" w:hAnsi="Arial" w:cs="Arial"/>
        </w:rPr>
        <w:t xml:space="preserve">  </w:t>
      </w:r>
    </w:p>
    <w:p w:rsidR="006E1281" w:rsidRPr="00957616" w:rsidRDefault="006E1281" w:rsidP="006E1281">
      <w:pPr>
        <w:jc w:val="both"/>
        <w:rPr>
          <w:rFonts w:ascii="Arial" w:hAnsi="Arial" w:cs="Arial"/>
        </w:rPr>
      </w:pPr>
      <w:r w:rsidRPr="00957616">
        <w:rPr>
          <w:rFonts w:ascii="Arial" w:hAnsi="Arial" w:cs="Arial"/>
        </w:rPr>
        <w:t>Por lo que es improcedente declarar el sobreseimiento de este juicio por consentimiento tácito.</w:t>
      </w:r>
    </w:p>
    <w:p w:rsidR="006E1281" w:rsidRPr="00957616" w:rsidRDefault="006E1281" w:rsidP="006E1281">
      <w:pPr>
        <w:jc w:val="both"/>
        <w:rPr>
          <w:rFonts w:ascii="Arial" w:hAnsi="Arial" w:cs="Arial"/>
          <w:i/>
        </w:rPr>
      </w:pPr>
    </w:p>
    <w:p w:rsidR="006E1281" w:rsidRPr="00957616" w:rsidRDefault="006E1281" w:rsidP="006E1281">
      <w:pPr>
        <w:jc w:val="both"/>
        <w:rPr>
          <w:rFonts w:ascii="Arial" w:hAnsi="Arial" w:cs="Arial"/>
        </w:rPr>
      </w:pPr>
      <w:r w:rsidRPr="00957616">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6E1281" w:rsidRPr="00957616" w:rsidRDefault="006E1281" w:rsidP="006E1281">
      <w:pPr>
        <w:jc w:val="both"/>
        <w:rPr>
          <w:rFonts w:ascii="Arial" w:hAnsi="Arial" w:cs="Arial"/>
          <w:b/>
        </w:rPr>
      </w:pPr>
    </w:p>
    <w:p w:rsidR="006E1281" w:rsidRDefault="006E1281" w:rsidP="006E1281">
      <w:pPr>
        <w:jc w:val="both"/>
        <w:rPr>
          <w:rFonts w:ascii="Arial" w:hAnsi="Arial" w:cs="Arial"/>
        </w:rPr>
      </w:pPr>
      <w:r w:rsidRPr="00957616">
        <w:rPr>
          <w:rFonts w:ascii="Arial" w:hAnsi="Arial" w:cs="Arial"/>
          <w:b/>
        </w:rPr>
        <w:t>CUARTO.-</w:t>
      </w:r>
      <w:r w:rsidRPr="0095761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i/>
        </w:rPr>
        <w:t>“</w:t>
      </w:r>
      <w:r w:rsidRPr="00957616">
        <w:rPr>
          <w:rFonts w:ascii="Arial" w:hAnsi="Arial" w:cs="Arial"/>
          <w:b/>
          <w:i/>
        </w:rPr>
        <w:t>CONCEPTOS DE VIOLACIÓN, EL JUEZ NO ESTA OBLIGADO A TRANSCRIBIRLOS.-</w:t>
      </w:r>
      <w:r w:rsidRPr="0095761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 xml:space="preserve">No obstante lo anterior, este Juzgador, estima precisar substancialmente lo que las partes expresaron en sus respectivos escritos, y así tenemos que el demandante señala: </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957616">
        <w:rPr>
          <w:rFonts w:ascii="Arial" w:hAnsi="Arial" w:cs="Arial"/>
          <w:b/>
          <w:u w:val="single"/>
        </w:rPr>
        <w:t>la boleta se encuentra insuficientemente fundada y motivada a la competencia</w:t>
      </w:r>
      <w:r w:rsidRPr="00957616">
        <w:rPr>
          <w:rFonts w:ascii="Arial" w:hAnsi="Arial" w:cs="Arial"/>
        </w:rPr>
        <w:t>.</w:t>
      </w:r>
    </w:p>
    <w:p w:rsidR="006E1281" w:rsidRDefault="006E1281" w:rsidP="006E1281">
      <w:pPr>
        <w:jc w:val="both"/>
        <w:rPr>
          <w:rFonts w:ascii="Arial" w:hAnsi="Arial" w:cs="Arial"/>
        </w:rPr>
      </w:pPr>
    </w:p>
    <w:p w:rsidR="006E1281" w:rsidRDefault="006E1281" w:rsidP="006E1281">
      <w:pPr>
        <w:jc w:val="both"/>
        <w:rPr>
          <w:rFonts w:ascii="Arial" w:hAnsi="Arial" w:cs="Arial"/>
          <w:u w:val="single"/>
        </w:rPr>
      </w:pPr>
      <w:r w:rsidRPr="00957616">
        <w:rPr>
          <w:rFonts w:ascii="Arial" w:hAnsi="Arial" w:cs="Arial"/>
        </w:rPr>
        <w:t xml:space="preserve">La anterior premisa resulta evidente, pues se observa que la boleta de infracción fue redactada por un </w:t>
      </w:r>
      <w:r w:rsidRPr="00957616">
        <w:rPr>
          <w:rFonts w:ascii="Arial" w:hAnsi="Arial" w:cs="Arial"/>
          <w:u w:val="single"/>
        </w:rPr>
        <w:t>Agente</w:t>
      </w:r>
      <w:r w:rsidRPr="00957616">
        <w:rPr>
          <w:rFonts w:ascii="Arial" w:hAnsi="Arial" w:cs="Arial"/>
        </w:rPr>
        <w:t xml:space="preserve"> tal y como se puede observar que la boleta expresamente dice: </w:t>
      </w:r>
      <w:r w:rsidRPr="00957616">
        <w:rPr>
          <w:rFonts w:ascii="Arial" w:hAnsi="Arial" w:cs="Arial"/>
          <w:u w:val="single"/>
        </w:rPr>
        <w:t>“Agente nombre y firma”.</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Sin embargo ese H. Juez, puede constatar que dentro de la fundamentación total plasmada dentro del acto que ahora se impugna no se desprende numeral alguno que faculte a los  “Agentes” a redactar este tipo de actos de autoridad, pues si bien es cierto se plasman una serie de numerales del puño y letra de la autoridad  demandada, sin embargo no se desprende que ley o reglamento se me intenta aplicar, lo que me deja en un total y absoluto estado de indefensión, pues desconozco si es una autoridad competente para poder realizar este tipo de actos como el que ahora se impugna.</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lastRenderedPageBreak/>
        <w:t>Por lo tanto, es evidente que no hay certeza jurídica que el servidor público que plasmo su firma y emitió el acto cuente con las facultades legales para ello…</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u w:val="single"/>
        </w:rPr>
      </w:pPr>
      <w:r w:rsidRPr="00957616">
        <w:rPr>
          <w:rFonts w:ascii="Arial" w:hAnsi="Arial" w:cs="Arial"/>
        </w:rPr>
        <w:t xml:space="preserve">SEGUNDO.- Manifiesto que la boleta de infracción no cumplió con elemento de validez establecido en la fracción VI del artículo 137 del Código de Procedimiento y Justicia Administrativa para el Estado y los Municipios de Guanajuato, toda vez que se encuentra </w:t>
      </w:r>
      <w:r w:rsidRPr="00957616">
        <w:rPr>
          <w:rFonts w:ascii="Arial" w:hAnsi="Arial" w:cs="Arial"/>
          <w:u w:val="single"/>
        </w:rPr>
        <w:t xml:space="preserve">indebidamente fundada y motivada. </w:t>
      </w:r>
    </w:p>
    <w:p w:rsidR="006E1281" w:rsidRPr="00957616" w:rsidRDefault="006E1281" w:rsidP="006E1281">
      <w:pPr>
        <w:jc w:val="both"/>
        <w:rPr>
          <w:rFonts w:ascii="Arial" w:hAnsi="Arial" w:cs="Arial"/>
        </w:rPr>
      </w:pPr>
      <w:r w:rsidRPr="00957616">
        <w:rPr>
          <w:rFonts w:ascii="Arial" w:hAnsi="Arial" w:cs="Arial"/>
        </w:rPr>
        <w:t xml:space="preserve">Se asevera lo anterior, ya que en primer lugar </w:t>
      </w:r>
      <w:r w:rsidRPr="00957616">
        <w:rPr>
          <w:rFonts w:ascii="Arial" w:hAnsi="Arial" w:cs="Arial"/>
          <w:u w:val="single"/>
        </w:rPr>
        <w:t>niego lisa y llanamente</w:t>
      </w:r>
      <w:r w:rsidRPr="00957616">
        <w:rPr>
          <w:rFonts w:ascii="Arial" w:hAnsi="Arial" w:cs="Arial"/>
        </w:rPr>
        <w:t xml:space="preserve">  que quien suscribe haya actualizado las conductas que se me pretenden imputar.</w:t>
      </w:r>
    </w:p>
    <w:p w:rsidR="006E1281" w:rsidRPr="00957616" w:rsidRDefault="006E1281" w:rsidP="006E1281">
      <w:pPr>
        <w:jc w:val="both"/>
        <w:rPr>
          <w:rFonts w:ascii="Arial" w:hAnsi="Arial" w:cs="Arial"/>
        </w:rPr>
      </w:pPr>
      <w:r w:rsidRPr="00957616">
        <w:rPr>
          <w:rFonts w:ascii="Arial" w:hAnsi="Arial" w:cs="Arial"/>
        </w:rPr>
        <w:t xml:space="preserve">La ilegalidad del acto resulta evidente, pues la autoridad fue </w:t>
      </w:r>
      <w:r w:rsidRPr="00957616">
        <w:rPr>
          <w:rFonts w:ascii="Arial" w:hAnsi="Arial" w:cs="Arial"/>
          <w:u w:val="single"/>
        </w:rPr>
        <w:t>omisa</w:t>
      </w:r>
      <w:r w:rsidRPr="00957616">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6E1281" w:rsidRDefault="006E1281" w:rsidP="006E1281">
      <w:pPr>
        <w:jc w:val="both"/>
        <w:rPr>
          <w:rFonts w:ascii="Arial" w:hAnsi="Arial" w:cs="Arial"/>
        </w:rPr>
      </w:pPr>
      <w:r w:rsidRPr="00957616">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957616">
        <w:rPr>
          <w:rFonts w:ascii="Arial" w:hAnsi="Arial" w:cs="Arial"/>
          <w:i/>
        </w:rPr>
        <w:t>sine qua non</w:t>
      </w:r>
      <w:r w:rsidRPr="00957616">
        <w:rPr>
          <w:rFonts w:ascii="Arial" w:hAnsi="Arial" w:cs="Arial"/>
        </w:rPr>
        <w:t xml:space="preserve"> para tener por legalmente válido el acto de autoridad. Por lo que deberá dictarse la nulidad total del mismo.</w:t>
      </w:r>
    </w:p>
    <w:p w:rsidR="006E1281"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Así mismo, el solo realizar una leyenda de puño y letra del servidor público que redacto la demanda, de ningún modo surte debida motivación del acto aunado al hecho de que no existe razonamiento lo suficientemente claro y congruente que permita aseverar con toda certidumbre que quien suscribe haya desplegado una conducta susceptible de ser calificada como falta administrativa; tampoco pormenorizada respecto a las circunstancias  especiales que lo condujeron a emitir el acto impugnado; menos aún expresa el precepto legal que según su apreciación fue transgredido…</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Para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al que incurrió el de la voz, haciendo una adecuación entre lo previsto por la norma y el actuar del gobernado, estableciendo al efecto un razonamiento lógico-jurídico.</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 xml:space="preserve">Bajo este tenor, queda claro que si la boleta de infracción se encuentra indebidamente fundada y motivada, esta determinación resulta violatoria del artículo 16 de la Constitución Política de los Estados Unidos Mexicanos, así como el artículo 137, fracción VI, del Código de Procedimiento y Justicia </w:t>
      </w:r>
      <w:r w:rsidRPr="00957616">
        <w:rPr>
          <w:rFonts w:ascii="Arial" w:hAnsi="Arial" w:cs="Arial"/>
        </w:rPr>
        <w:lastRenderedPageBreak/>
        <w:t>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Para concluir, es pertinente aclarar que la nulidad implora por ser la procedente, es una nulidad de FONDO (de orden lisa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de policial vial estaría siendo testigo, juez y parte dentro del acto emitido, situación que legalmente no puede ser llevada a cabo.</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Por último, con fundamento en el artículo 47 del Código de Procedimiento y Justicia Administrativa para el Estado y los Municipios de Guanajuato, en este momento niego lisa y llanamente haber cometido la conducta descrita por el supuesto servidor público, por lo que de  acuerdo al precepto legal anteriormente citado, la autoridad demandada deberá probar los hechos que motivaron la redacción del acta de infracción, pues de no hacerlo procederá decretar la nulidad total del acto combatido.</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TERCERO.- Ahora bien, manifiesto que me genera evidente perjuicio el acto de autoridad consistente en  la calificación de la multicitada acta de infracción por la cantidad de $1,443.00 (Un mil cuatrocientos cuarenta y tres  pesos 00/100 m.n.), ya que, si la boleta de infracción esté viciada de nulidad por encontrarse  indebidamente fundada y motivada, consecuentemente la calificación de dicha infracción resultará también nula, al ser un fruto de un acto viciado de origen.</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957616">
        <w:rPr>
          <w:rFonts w:ascii="Arial" w:hAnsi="Arial" w:cs="Arial"/>
          <w:u w:val="single"/>
        </w:rPr>
        <w:t xml:space="preserve">se indicó de manera verbal </w:t>
      </w:r>
      <w:r w:rsidRPr="00957616">
        <w:rPr>
          <w:rFonts w:ascii="Arial" w:hAnsi="Arial" w:cs="Arial"/>
        </w:rPr>
        <w:t>que la multa ascendía a la cantidad referida, pero sin dar por escrito el tabulador de sanciones donde se consigne que la conducta imputada ascendía a tal cantidad, lo que hace suponer que la determinación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una acto viciado de origen, en virtud de que es una consecuencia del ilegal acto que en esta vía se impugna y los particulares no estamos obligados a resentir las consecuencias que deriven de los actos ilegalmente emitidos…”</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 xml:space="preserve">La recurrida,  en la contestación de demanda manifestó lo siguiente: </w:t>
      </w:r>
    </w:p>
    <w:p w:rsidR="006E1281" w:rsidRDefault="006E1281" w:rsidP="006E1281">
      <w:pPr>
        <w:jc w:val="both"/>
        <w:rPr>
          <w:rFonts w:ascii="Arial" w:hAnsi="Arial" w:cs="Arial"/>
        </w:rPr>
      </w:pPr>
      <w:r w:rsidRPr="00957616">
        <w:rPr>
          <w:rFonts w:ascii="Arial" w:hAnsi="Arial" w:cs="Arial"/>
        </w:rPr>
        <w:t>“PRIMERO.- Con respecto a este concepto de impugnación, manifestamos que la boleta de infracción de fecha 20 de noviembre del año 2022, se encuentra elaborada de conformidad con los artículos 14 y 16 de la Constitución Política de los Estados Unidos Mexicanos, y de conformidad con el artículo 137 del Código de Procedimiento y Justicia Administrativa para el Estado y los Municipios de Guanajuato.</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SEGUNDO.- En cuanto a lo manifestado por la actora, de que la boleta que nos ocupa no se encuentra debidamente infundada, es totalmente  errónea su apreciación, ya que la misma se encuentra debidamente fundada y motivada de conformidad con el artículo 137 del Código de Procedimiento y Justicia Administrativa para el Estado y los Municipios de Guanajuato.</w:t>
      </w:r>
    </w:p>
    <w:p w:rsidR="006E1281"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TERCERO.- Es infundado el agravio que alega la actor el haber pagado la multa correspondiente, toda vez que infringió el Reglamento de Tránsito Municipal de San Luis de la Paz, Guanajuato, al estacionar su vehículo en sentido contrario, infringiendo por tal motivo el Reglamento de Tránsito Municipal y por tanto se le impuso la multa y no causa perjuicio alguno en razón de que está pagada una sanción por la no observancia del referido reglamento…</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CUARTO.- En cuanto a este concepto de impugnación, manifestamos que el acto impugnado no carece de sustento jurídico, en virtud de que el actuar del elemento de tránsito al utilizar el alcoholímetro para determinar el grado de alcohol que tenía el conductor de referencia, está totalmente permitido y fundamentado por el artículo 86 del Reglamento de Tránsito del Municipio de San Luis de la Paz, Guanajuato.”</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b/>
        </w:rPr>
        <w:t>QUINTO.-</w:t>
      </w:r>
      <w:r w:rsidRPr="0095761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El artículo 16 del Pacto Federal, establece:</w:t>
      </w:r>
    </w:p>
    <w:p w:rsidR="006E1281" w:rsidRPr="00957616" w:rsidRDefault="006E1281" w:rsidP="006E1281">
      <w:pPr>
        <w:jc w:val="both"/>
        <w:rPr>
          <w:rFonts w:ascii="Arial" w:hAnsi="Arial" w:cs="Arial"/>
        </w:rPr>
      </w:pPr>
      <w:r w:rsidRPr="00957616">
        <w:rPr>
          <w:rFonts w:ascii="Arial" w:hAnsi="Arial" w:cs="Arial"/>
        </w:rPr>
        <w:t>“Nadie puede ser molestado en su persona, familia, domicilio, papeles o posesiones, sino en virtud de mandamiento escrito de la autoridad competente que funde y motive la causa legal del procedimiento.”</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Es evidente que,  el numeral citado,   no se surtió en la especie, dado que en la boleta de infracción,  número  de folio boleta de infracción número 181042,  de fecha 20 veinte  de noviembre  de 2022 dos mil veintidós,  es un acto administrativo viciado, por una parte se señalan diversos numerales, correspondientes a los preceptos normativos del   Reglamento de Tránsito de esta Municipalidad, y por otra, no se motivó debidamente.</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 xml:space="preserve">Así las cosas,  la autoridad responsable omitió motivar el acto administrativo que nos ocupa, pues en ningún momento hizo un relato pormenorizado de los hechos, haciendo hincapié en las circunstancias de tiempo, modo y lugar,  bajo </w:t>
      </w:r>
      <w:r w:rsidRPr="00957616">
        <w:rPr>
          <w:rFonts w:ascii="Arial" w:hAnsi="Arial" w:cs="Arial"/>
        </w:rPr>
        <w:lastRenderedPageBreak/>
        <w:t>las cuales el actor trasgredió los ordenamientos de tránsito y transporte, como tampoco expresa los razonamientos lógico-jurídicos que adecuen la hipótesis jurídica al caso concreto.</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6E1281" w:rsidRPr="00957616" w:rsidRDefault="006E1281" w:rsidP="006E1281">
      <w:pPr>
        <w:jc w:val="both"/>
        <w:rPr>
          <w:rFonts w:ascii="Arial" w:hAnsi="Arial" w:cs="Arial"/>
          <w:i/>
        </w:rPr>
      </w:pPr>
    </w:p>
    <w:p w:rsidR="006E1281" w:rsidRPr="00957616" w:rsidRDefault="006E1281" w:rsidP="006E1281">
      <w:pPr>
        <w:jc w:val="both"/>
        <w:rPr>
          <w:rFonts w:ascii="Arial" w:hAnsi="Arial" w:cs="Arial"/>
          <w:i/>
        </w:rPr>
      </w:pPr>
      <w:r w:rsidRPr="00957616">
        <w:rPr>
          <w:rFonts w:ascii="Arial" w:hAnsi="Arial" w:cs="Arial"/>
          <w:b/>
          <w:i/>
        </w:rPr>
        <w:t>BOLETAS DE INFRACCIÓN. FUNDAMENTACIÓN Y MOTIVACIÓN DE LAS.</w:t>
      </w:r>
      <w:r w:rsidRPr="00957616">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i/>
        </w:rPr>
      </w:pPr>
      <w:r w:rsidRPr="00957616">
        <w:rPr>
          <w:rFonts w:ascii="Arial" w:hAnsi="Arial" w:cs="Arial"/>
          <w:b/>
          <w:i/>
        </w:rPr>
        <w:t>TRÁNSITO, MULTAS DE.</w:t>
      </w:r>
      <w:r w:rsidRPr="00957616">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6E1281" w:rsidRPr="00957616" w:rsidRDefault="006E1281" w:rsidP="006E1281">
      <w:pPr>
        <w:jc w:val="both"/>
        <w:rPr>
          <w:rFonts w:ascii="Arial" w:hAnsi="Arial" w:cs="Arial"/>
          <w:i/>
        </w:rPr>
      </w:pPr>
    </w:p>
    <w:p w:rsidR="006E1281" w:rsidRDefault="006E1281" w:rsidP="006E1281">
      <w:pPr>
        <w:jc w:val="both"/>
        <w:rPr>
          <w:rFonts w:ascii="Arial" w:hAnsi="Arial" w:cs="Arial"/>
        </w:rPr>
      </w:pPr>
      <w:r w:rsidRPr="00957616">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957616">
        <w:rPr>
          <w:rFonts w:ascii="Arial" w:hAnsi="Arial" w:cs="Arial"/>
          <w:u w:val="single"/>
        </w:rPr>
        <w:t xml:space="preserve">por </w:t>
      </w:r>
      <w:r w:rsidRPr="00957616">
        <w:rPr>
          <w:rFonts w:ascii="Arial" w:hAnsi="Arial" w:cs="Arial"/>
          <w:b/>
          <w:u w:val="single"/>
        </w:rPr>
        <w:t>fundar</w:t>
      </w:r>
      <w:r w:rsidRPr="00957616">
        <w:rPr>
          <w:rFonts w:ascii="Arial" w:hAnsi="Arial" w:cs="Arial"/>
          <w:u w:val="single"/>
        </w:rPr>
        <w:t xml:space="preserve">  ha de entenderse la expresión de los preceptos legales aplicables al caso concreto</w:t>
      </w:r>
      <w:r w:rsidRPr="00957616">
        <w:rPr>
          <w:rFonts w:ascii="Arial" w:hAnsi="Arial" w:cs="Arial"/>
        </w:rPr>
        <w:t xml:space="preserve"> </w:t>
      </w:r>
      <w:r w:rsidRPr="00957616">
        <w:rPr>
          <w:rFonts w:ascii="Arial" w:hAnsi="Arial" w:cs="Arial"/>
          <w:u w:val="single"/>
        </w:rPr>
        <w:t xml:space="preserve">y </w:t>
      </w:r>
      <w:r w:rsidRPr="00957616">
        <w:rPr>
          <w:rFonts w:ascii="Arial" w:hAnsi="Arial" w:cs="Arial"/>
          <w:b/>
          <w:u w:val="single"/>
        </w:rPr>
        <w:t>por motivar</w:t>
      </w:r>
      <w:r w:rsidRPr="00957616">
        <w:rPr>
          <w:rFonts w:ascii="Arial" w:hAnsi="Arial" w:cs="Arial"/>
          <w:u w:val="single"/>
        </w:rPr>
        <w:t>, la exposición de los hechos y razonamientos lógico jurídicos que expliquen porque es aplicable el derecho positivo al caso en concreto.</w:t>
      </w:r>
      <w:r w:rsidRPr="00957616">
        <w:rPr>
          <w:rFonts w:ascii="Arial" w:hAnsi="Arial" w:cs="Arial"/>
        </w:rPr>
        <w:t xml:space="preserve"> Sirve de sustento al argumento vertido </w:t>
      </w:r>
      <w:proofErr w:type="spellStart"/>
      <w:r w:rsidRPr="00957616">
        <w:rPr>
          <w:rFonts w:ascii="Arial" w:hAnsi="Arial" w:cs="Arial"/>
        </w:rPr>
        <w:t>supralíneas</w:t>
      </w:r>
      <w:proofErr w:type="spellEnd"/>
      <w:r w:rsidRPr="00957616">
        <w:rPr>
          <w:rFonts w:ascii="Arial" w:hAnsi="Arial" w:cs="Arial"/>
        </w:rPr>
        <w:t>, la siguiente Jurisprudencia, sostenida por el Segundo Tribunal Colegiado del Sexto Circuito, visible en el Semanario Judicial de la Federación, Tomo IV, Segunda Parte - 2, página 622, Tesis No. VI.</w:t>
      </w:r>
      <w:r>
        <w:rPr>
          <w:rFonts w:ascii="Arial" w:hAnsi="Arial" w:cs="Arial"/>
        </w:rPr>
        <w:t xml:space="preserve"> 2º. J/31, que a la letra dice:</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i/>
        </w:rPr>
      </w:pPr>
      <w:r w:rsidRPr="00957616">
        <w:rPr>
          <w:rFonts w:ascii="Arial" w:hAnsi="Arial" w:cs="Arial"/>
          <w:i/>
        </w:rPr>
        <w:t>“</w:t>
      </w:r>
      <w:r w:rsidRPr="00957616">
        <w:rPr>
          <w:rFonts w:ascii="Arial" w:hAnsi="Arial" w:cs="Arial"/>
          <w:b/>
          <w:i/>
        </w:rPr>
        <w:t>FUNDAMENTACIÓN Y MOTIVACIÓN.</w:t>
      </w:r>
      <w:r w:rsidRPr="00957616">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i/>
        </w:rPr>
      </w:pPr>
      <w:r w:rsidRPr="00957616">
        <w:rPr>
          <w:rFonts w:ascii="Arial" w:hAnsi="Arial" w:cs="Arial"/>
          <w:b/>
          <w:i/>
        </w:rPr>
        <w:lastRenderedPageBreak/>
        <w:t>“FUNDAMENTACIÓN Y MOTIVACIÓN DE LOS ACTOS ADMINISTRATIVOS.-</w:t>
      </w:r>
      <w:r w:rsidRPr="00957616">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57616">
        <w:rPr>
          <w:rFonts w:ascii="Arial" w:hAnsi="Arial" w:cs="Arial"/>
          <w:i/>
        </w:rPr>
        <w:t>subincisos</w:t>
      </w:r>
      <w:proofErr w:type="spellEnd"/>
      <w:r w:rsidRPr="00957616">
        <w:rPr>
          <w:rFonts w:ascii="Arial" w:hAnsi="Arial" w:cs="Arial"/>
          <w:i/>
        </w:rPr>
        <w:t xml:space="preserve">, fracciones y preceptos aplicables, y b).- los cuerpos legales, y preceptos que otorgan competencia o facultades a las autoridades para emitir el acto en agravio del gobernado.”  </w:t>
      </w:r>
    </w:p>
    <w:p w:rsidR="006E1281" w:rsidRPr="00957616" w:rsidRDefault="006E1281" w:rsidP="006E1281">
      <w:pPr>
        <w:jc w:val="both"/>
        <w:rPr>
          <w:rFonts w:ascii="Arial" w:hAnsi="Arial" w:cs="Arial"/>
          <w:i/>
        </w:rPr>
      </w:pPr>
    </w:p>
    <w:p w:rsidR="006E1281" w:rsidRPr="00957616" w:rsidRDefault="006E1281" w:rsidP="006E1281">
      <w:pPr>
        <w:jc w:val="both"/>
        <w:rPr>
          <w:rFonts w:ascii="Arial" w:hAnsi="Arial" w:cs="Arial"/>
          <w:i/>
        </w:rPr>
      </w:pPr>
      <w:r w:rsidRPr="00957616">
        <w:rPr>
          <w:rFonts w:ascii="Arial" w:hAnsi="Arial" w:cs="Arial"/>
          <w:i/>
        </w:rPr>
        <w:t>“</w:t>
      </w:r>
      <w:r w:rsidRPr="00957616">
        <w:rPr>
          <w:rFonts w:ascii="Arial" w:hAnsi="Arial" w:cs="Arial"/>
          <w:b/>
          <w:i/>
        </w:rPr>
        <w:t>FUNDAMENTACIÓN Y MOTIVACIÓN.-</w:t>
      </w:r>
      <w:r w:rsidRPr="00957616">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6E1281" w:rsidRPr="00957616" w:rsidRDefault="006E1281" w:rsidP="006E1281">
      <w:pPr>
        <w:jc w:val="both"/>
        <w:rPr>
          <w:rFonts w:ascii="Arial" w:hAnsi="Arial" w:cs="Arial"/>
          <w:i/>
        </w:rPr>
      </w:pPr>
    </w:p>
    <w:p w:rsidR="006E1281" w:rsidRPr="00957616" w:rsidRDefault="006E1281" w:rsidP="006E1281">
      <w:pPr>
        <w:jc w:val="both"/>
        <w:rPr>
          <w:rFonts w:ascii="Arial" w:hAnsi="Arial" w:cs="Arial"/>
          <w:i/>
        </w:rPr>
      </w:pPr>
      <w:r w:rsidRPr="00957616">
        <w:rPr>
          <w:rFonts w:ascii="Arial" w:hAnsi="Arial" w:cs="Arial"/>
          <w:i/>
        </w:rPr>
        <w:t>“</w:t>
      </w:r>
      <w:r w:rsidRPr="00957616">
        <w:rPr>
          <w:rFonts w:ascii="Arial" w:hAnsi="Arial" w:cs="Arial"/>
          <w:b/>
          <w:i/>
        </w:rPr>
        <w:t>FUNDAMENTACIÓN Y MOTIVACIÓN, FALTA O INDEBIDA. EN CUANTO SON DISTINTAS, UNAS GENERAN NULIDAD LISA Y LLANA Y OTRAS PARA EFECTO.-</w:t>
      </w:r>
      <w:r w:rsidRPr="00957616">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57616">
        <w:rPr>
          <w:rFonts w:ascii="Arial" w:hAnsi="Arial" w:cs="Arial"/>
          <w:i/>
        </w:rPr>
        <w:t>dan</w:t>
      </w:r>
      <w:proofErr w:type="gramEnd"/>
      <w:r w:rsidRPr="00957616">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w:t>
      </w:r>
      <w:r w:rsidRPr="00957616">
        <w:rPr>
          <w:rFonts w:ascii="Arial" w:hAnsi="Arial" w:cs="Arial"/>
          <w:i/>
        </w:rPr>
        <w:lastRenderedPageBreak/>
        <w:t>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w:t>
      </w:r>
      <w:r w:rsidR="00D0487C">
        <w:rPr>
          <w:rFonts w:ascii="Arial" w:hAnsi="Arial" w:cs="Arial"/>
        </w:rPr>
        <w:t xml:space="preserve"> </w:t>
      </w:r>
      <w:r w:rsidRPr="00957616">
        <w:rPr>
          <w:rFonts w:ascii="Arial" w:hAnsi="Arial" w:cs="Arial"/>
        </w:rPr>
        <w:t xml:space="preserve">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6E1281" w:rsidRPr="00957616" w:rsidRDefault="006E1281" w:rsidP="006E1281">
      <w:pPr>
        <w:jc w:val="both"/>
        <w:rPr>
          <w:rFonts w:ascii="Arial" w:hAnsi="Arial" w:cs="Arial"/>
        </w:rPr>
      </w:pPr>
      <w:r w:rsidRPr="00957616">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i/>
          <w:lang w:val="es-MX"/>
        </w:rPr>
      </w:pPr>
      <w:r w:rsidRPr="00957616">
        <w:rPr>
          <w:rFonts w:ascii="Arial" w:hAnsi="Arial" w:cs="Arial"/>
          <w:i/>
          <w:lang w:val="es-MX"/>
        </w:rPr>
        <w:t>“</w:t>
      </w:r>
      <w:r w:rsidRPr="00957616">
        <w:rPr>
          <w:rFonts w:ascii="Arial" w:hAnsi="Arial" w:cs="Arial"/>
          <w:b/>
          <w:i/>
          <w:lang w:val="es-MX"/>
        </w:rPr>
        <w:t>COMPETENCIA. LA AUTORIDAD QUE CALIFICA LA INFRACCIÓN DEBE FUNDAR SU</w:t>
      </w:r>
      <w:r w:rsidRPr="00957616">
        <w:rPr>
          <w:rFonts w:ascii="Arial" w:hAnsi="Arial" w:cs="Arial"/>
          <w:i/>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6E1281" w:rsidRPr="00957616" w:rsidRDefault="006E1281" w:rsidP="006E1281">
      <w:pPr>
        <w:rPr>
          <w:rFonts w:ascii="Arial" w:hAnsi="Arial" w:cs="Arial"/>
          <w:i/>
        </w:rPr>
      </w:pPr>
    </w:p>
    <w:p w:rsidR="006E1281" w:rsidRPr="00957616" w:rsidRDefault="006E1281" w:rsidP="006E1281">
      <w:pPr>
        <w:jc w:val="both"/>
        <w:rPr>
          <w:rFonts w:ascii="Arial" w:hAnsi="Arial" w:cs="Arial"/>
          <w:i/>
        </w:rPr>
      </w:pPr>
      <w:r w:rsidRPr="00957616">
        <w:rPr>
          <w:rFonts w:ascii="Arial" w:hAnsi="Arial" w:cs="Arial"/>
          <w:b/>
          <w:i/>
        </w:rPr>
        <w:t>CALIFICACIÓN LEGAL DE LA INFRACCIÓN. REQUISITOS QUE DEBE REUNIR LA.</w:t>
      </w:r>
      <w:r w:rsidRPr="00957616">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w:t>
      </w:r>
      <w:r w:rsidR="00D0487C">
        <w:rPr>
          <w:rFonts w:ascii="Arial" w:hAnsi="Arial" w:cs="Arial"/>
          <w:i/>
        </w:rPr>
        <w:t xml:space="preserve">i el nombre y cargo del servidor </w:t>
      </w:r>
      <w:r w:rsidRPr="00957616">
        <w:rPr>
          <w:rFonts w:ascii="Arial" w:hAnsi="Arial" w:cs="Arial"/>
          <w:i/>
        </w:rPr>
        <w:t xml:space="preserve">público que calificó la boleta de infracción, los preceptos legales que se citan </w:t>
      </w:r>
      <w:r w:rsidRPr="00957616">
        <w:rPr>
          <w:rFonts w:ascii="Arial" w:hAnsi="Arial" w:cs="Arial"/>
          <w:i/>
        </w:rPr>
        <w:lastRenderedPageBreak/>
        <w:t xml:space="preserve">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6E1281" w:rsidRPr="00957616" w:rsidRDefault="006E1281" w:rsidP="006E1281">
      <w:pPr>
        <w:jc w:val="both"/>
        <w:rPr>
          <w:rFonts w:ascii="Arial" w:hAnsi="Arial" w:cs="Arial"/>
          <w:i/>
        </w:rPr>
      </w:pPr>
    </w:p>
    <w:p w:rsidR="006E1281" w:rsidRPr="00957616" w:rsidRDefault="006E1281" w:rsidP="006E1281">
      <w:pPr>
        <w:jc w:val="both"/>
        <w:rPr>
          <w:rFonts w:ascii="Arial" w:hAnsi="Arial" w:cs="Arial"/>
        </w:rPr>
      </w:pPr>
      <w:r w:rsidRPr="00957616">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6E1281" w:rsidRPr="00957616" w:rsidRDefault="006E1281" w:rsidP="006E1281">
      <w:pPr>
        <w:jc w:val="both"/>
        <w:rPr>
          <w:rFonts w:ascii="Arial" w:hAnsi="Arial" w:cs="Arial"/>
          <w:b/>
          <w:i/>
          <w:color w:val="000000"/>
          <w:lang w:val="es-MX"/>
        </w:rPr>
      </w:pPr>
    </w:p>
    <w:p w:rsidR="006E1281" w:rsidRPr="00957616" w:rsidRDefault="006E1281" w:rsidP="006E1281">
      <w:pPr>
        <w:jc w:val="both"/>
        <w:rPr>
          <w:rFonts w:ascii="Arial" w:hAnsi="Arial" w:cs="Arial"/>
          <w:i/>
        </w:rPr>
      </w:pPr>
      <w:r w:rsidRPr="00957616">
        <w:rPr>
          <w:rFonts w:ascii="Arial" w:hAnsi="Arial" w:cs="Arial"/>
          <w:b/>
          <w:i/>
        </w:rPr>
        <w:t>CONTESTACIÓN DE LA DEMANDA. NO ES EL MEDIO PARA EXPRESAR LOS MOTIVOS Y FUNDAMENTOS DEL ACTO RECLAMADO.-</w:t>
      </w:r>
      <w:r w:rsidRPr="00957616">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957616">
        <w:rPr>
          <w:rFonts w:ascii="Arial" w:hAnsi="Arial" w:cs="Arial"/>
          <w:i/>
        </w:rPr>
        <w:t>Noe</w:t>
      </w:r>
      <w:proofErr w:type="spellEnd"/>
      <w:r w:rsidRPr="00957616">
        <w:rPr>
          <w:rFonts w:ascii="Arial" w:hAnsi="Arial" w:cs="Arial"/>
          <w:i/>
        </w:rPr>
        <w:t xml:space="preserve"> </w:t>
      </w:r>
      <w:proofErr w:type="spellStart"/>
      <w:r w:rsidRPr="00957616">
        <w:rPr>
          <w:rFonts w:ascii="Arial" w:hAnsi="Arial" w:cs="Arial"/>
          <w:i/>
        </w:rPr>
        <w:t>Mascot</w:t>
      </w:r>
      <w:proofErr w:type="spellEnd"/>
      <w:r w:rsidRPr="00957616">
        <w:rPr>
          <w:rFonts w:ascii="Arial" w:hAnsi="Arial" w:cs="Arial"/>
          <w:i/>
        </w:rPr>
        <w:t xml:space="preserve"> Uribe.)</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De igual forma, tiene aplicación por analogía la Tesis: V-TA-2aS-70, Época Quinta, Instancia: Segunda Sección, Fuente: R.T.F.J.F.A. Quinta Época. Año IV. No. 48. Diciembre 2004, visible en la Página: 311, que reza:</w:t>
      </w:r>
    </w:p>
    <w:p w:rsidR="006E1281" w:rsidRPr="00957616" w:rsidRDefault="006E1281" w:rsidP="006E1281">
      <w:pPr>
        <w:jc w:val="both"/>
        <w:rPr>
          <w:rFonts w:ascii="Arial" w:hAnsi="Arial" w:cs="Arial"/>
          <w:b/>
        </w:rPr>
      </w:pPr>
    </w:p>
    <w:p w:rsidR="006E1281" w:rsidRPr="00957616" w:rsidRDefault="006E1281" w:rsidP="006E1281">
      <w:pPr>
        <w:jc w:val="both"/>
        <w:rPr>
          <w:rFonts w:ascii="Arial" w:hAnsi="Arial" w:cs="Arial"/>
          <w:i/>
        </w:rPr>
      </w:pPr>
      <w:r w:rsidRPr="00957616">
        <w:rPr>
          <w:rFonts w:ascii="Arial" w:hAnsi="Arial" w:cs="Arial"/>
          <w:b/>
          <w:i/>
        </w:rPr>
        <w:t>FUNDAMENTACIÓN DE LA RESOLUCIÓN IMPUGNADA.- NO PUEDE MEJORARSE EN LA CONTESTACIÓN DE LA DEMANDA.-</w:t>
      </w:r>
      <w:r w:rsidRPr="00957616">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6E1281" w:rsidRPr="00957616" w:rsidRDefault="006E1281" w:rsidP="006E1281">
      <w:pPr>
        <w:jc w:val="both"/>
        <w:rPr>
          <w:rFonts w:ascii="Arial" w:hAnsi="Arial" w:cs="Arial"/>
          <w:b/>
          <w:i/>
          <w:color w:val="000000"/>
          <w:lang w:val="es-MX"/>
        </w:rPr>
      </w:pPr>
    </w:p>
    <w:p w:rsidR="006E1281" w:rsidRPr="00957616" w:rsidRDefault="006E1281" w:rsidP="006E1281">
      <w:pPr>
        <w:jc w:val="both"/>
        <w:rPr>
          <w:rFonts w:ascii="Arial" w:hAnsi="Arial" w:cs="Arial"/>
          <w:i/>
          <w:color w:val="000000"/>
          <w:lang w:val="es-MX"/>
        </w:rPr>
      </w:pPr>
      <w:r w:rsidRPr="00957616">
        <w:rPr>
          <w:rFonts w:ascii="Arial" w:hAnsi="Arial" w:cs="Arial"/>
          <w:b/>
          <w:i/>
          <w:color w:val="000000"/>
          <w:lang w:val="es-MX"/>
        </w:rPr>
        <w:t xml:space="preserve">“FUNDAMENTACIÓN Y MOTIVACIÓN. DEBEN CONSTAR EN EL CUERPO DE LA RESOLUCIÓN Y NO EN DOCUMENTO DISTINTO. </w:t>
      </w:r>
      <w:r w:rsidRPr="00957616">
        <w:rPr>
          <w:rFonts w:ascii="Arial" w:hAnsi="Arial" w:cs="Arial"/>
          <w:i/>
          <w:color w:val="000000"/>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6E1281" w:rsidRPr="00957616" w:rsidRDefault="006E1281" w:rsidP="006E1281">
      <w:pPr>
        <w:jc w:val="both"/>
        <w:rPr>
          <w:rFonts w:ascii="Arial" w:hAnsi="Arial" w:cs="Arial"/>
          <w:i/>
          <w:color w:val="000000"/>
          <w:lang w:val="es-MX"/>
        </w:rPr>
      </w:pPr>
    </w:p>
    <w:p w:rsidR="006E1281" w:rsidRDefault="006E1281" w:rsidP="006E1281">
      <w:pPr>
        <w:jc w:val="both"/>
        <w:rPr>
          <w:rFonts w:ascii="Arial" w:hAnsi="Arial" w:cs="Arial"/>
          <w:i/>
        </w:rPr>
      </w:pPr>
      <w:r w:rsidRPr="00957616">
        <w:rPr>
          <w:rFonts w:ascii="Arial" w:hAnsi="Arial" w:cs="Arial"/>
          <w:i/>
        </w:rPr>
        <w:t>“</w:t>
      </w:r>
      <w:r w:rsidRPr="00957616">
        <w:rPr>
          <w:rFonts w:ascii="Arial" w:hAnsi="Arial" w:cs="Arial"/>
          <w:b/>
          <w:i/>
        </w:rPr>
        <w:t>AUTORIDADES. FUNDAMENTACIÓN DE SUS ACTOS.-</w:t>
      </w:r>
      <w:r w:rsidRPr="00957616">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w:t>
      </w:r>
    </w:p>
    <w:p w:rsidR="006E1281" w:rsidRPr="00957616" w:rsidRDefault="006E1281" w:rsidP="006E1281">
      <w:pPr>
        <w:jc w:val="both"/>
        <w:rPr>
          <w:rFonts w:ascii="Arial" w:hAnsi="Arial" w:cs="Arial"/>
          <w:i/>
        </w:rPr>
      </w:pPr>
      <w:r w:rsidRPr="00957616">
        <w:rPr>
          <w:rFonts w:ascii="Arial" w:hAnsi="Arial" w:cs="Arial"/>
          <w:i/>
        </w:rPr>
        <w:t xml:space="preserve">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w:t>
      </w:r>
      <w:r w:rsidRPr="00957616">
        <w:rPr>
          <w:rFonts w:ascii="Arial" w:hAnsi="Arial" w:cs="Arial"/>
          <w:i/>
        </w:rPr>
        <w:lastRenderedPageBreak/>
        <w:t xml:space="preserve">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Una vez satisfecha la pretensión de nulidad, se procede al estudio de las demás pretensiones de nulidad, se procede al estudio de las demás pretensiones:</w:t>
      </w:r>
    </w:p>
    <w:p w:rsidR="006E1281" w:rsidRPr="00957616" w:rsidRDefault="006E1281" w:rsidP="006E1281">
      <w:pPr>
        <w:jc w:val="both"/>
        <w:rPr>
          <w:rFonts w:ascii="Arial" w:hAnsi="Arial" w:cs="Arial"/>
        </w:rPr>
      </w:pPr>
    </w:p>
    <w:p w:rsidR="006E1281" w:rsidRPr="00957616" w:rsidRDefault="006E1281" w:rsidP="006E1281">
      <w:pPr>
        <w:pStyle w:val="Prrafodelista"/>
        <w:numPr>
          <w:ilvl w:val="0"/>
          <w:numId w:val="2"/>
        </w:numPr>
        <w:jc w:val="both"/>
        <w:rPr>
          <w:rFonts w:ascii="Arial" w:hAnsi="Arial" w:cs="Arial"/>
          <w:sz w:val="24"/>
          <w:szCs w:val="24"/>
        </w:rPr>
      </w:pPr>
      <w:r w:rsidRPr="00957616">
        <w:rPr>
          <w:rFonts w:ascii="Arial" w:hAnsi="Arial" w:cs="Arial"/>
          <w:sz w:val="24"/>
          <w:szCs w:val="24"/>
        </w:rPr>
        <w:t>Devolución de la cantidad pagada indebidamente. En su demanda, el actor solicita que le sea devuelta la cantidad pagada indebidamente, junto con las actualizaciones e intereses que se hubieran generado.</w:t>
      </w:r>
    </w:p>
    <w:p w:rsidR="006E1281" w:rsidRDefault="006E1281" w:rsidP="006E1281">
      <w:pPr>
        <w:jc w:val="both"/>
        <w:rPr>
          <w:rFonts w:ascii="Arial" w:hAnsi="Arial" w:cs="Arial"/>
        </w:rPr>
      </w:pPr>
      <w:r w:rsidRPr="00957616">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6E1281"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6E1281"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 xml:space="preserve">Para acreditar el pago de la multa impuesta con motivo de la infracción combatida, la parte actora exhibe en su demanda la documental consistente en original de recibo oficial de pago número 34325 –AE, de fecha 12 doce de enero  de 2023 dos mil veintitrés. </w:t>
      </w:r>
    </w:p>
    <w:p w:rsidR="006E1281"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6E1281"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6E1281"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6E1281" w:rsidRDefault="006E1281" w:rsidP="006E1281">
      <w:pPr>
        <w:jc w:val="both"/>
        <w:rPr>
          <w:rFonts w:ascii="Arial" w:hAnsi="Arial" w:cs="Arial"/>
        </w:rPr>
      </w:pPr>
      <w:r w:rsidRPr="00957616">
        <w:rPr>
          <w:rFonts w:ascii="Arial" w:hAnsi="Arial" w:cs="Arial"/>
        </w:rPr>
        <w:t xml:space="preserve">El artículo 45 de la Ley de Hacienda para los Municipios del Estado de Guanajuato, establece que </w:t>
      </w:r>
      <w:r w:rsidRPr="00957616">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957616">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lastRenderedPageBreak/>
        <w:t xml:space="preserve">Por lo tanto, la devolución cuyo momento asciende a la cantidad de $1,443.00 (Un mil cuatrocientos cuarenta y tres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6E1281" w:rsidRPr="00957616" w:rsidRDefault="006E1281" w:rsidP="006E1281">
      <w:pPr>
        <w:ind w:left="360"/>
        <w:jc w:val="both"/>
        <w:rPr>
          <w:rFonts w:ascii="Arial" w:hAnsi="Arial" w:cs="Arial"/>
        </w:rPr>
      </w:pPr>
    </w:p>
    <w:p w:rsidR="006E1281" w:rsidRDefault="006E1281" w:rsidP="006E1281">
      <w:pPr>
        <w:jc w:val="both"/>
        <w:rPr>
          <w:rFonts w:ascii="Arial" w:hAnsi="Arial" w:cs="Arial"/>
        </w:rPr>
      </w:pPr>
      <w:r w:rsidRPr="00957616">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Del análisis a la porción normativa transcrita se advierte que la procedencia del pago de intereses en el supuesto mencionado, requiere la concurrencia de los siguientes elementos:</w:t>
      </w:r>
    </w:p>
    <w:p w:rsidR="006E1281" w:rsidRPr="00957616" w:rsidRDefault="006E1281" w:rsidP="006E1281">
      <w:pPr>
        <w:jc w:val="both"/>
        <w:rPr>
          <w:rFonts w:ascii="Arial" w:hAnsi="Arial" w:cs="Arial"/>
        </w:rPr>
      </w:pPr>
    </w:p>
    <w:p w:rsidR="006E1281" w:rsidRPr="00957616" w:rsidRDefault="006E1281" w:rsidP="006E1281">
      <w:pPr>
        <w:pStyle w:val="Prrafodelista"/>
        <w:numPr>
          <w:ilvl w:val="0"/>
          <w:numId w:val="1"/>
        </w:numPr>
        <w:jc w:val="both"/>
        <w:rPr>
          <w:rFonts w:ascii="Arial" w:hAnsi="Arial" w:cs="Arial"/>
          <w:sz w:val="24"/>
          <w:szCs w:val="24"/>
        </w:rPr>
      </w:pPr>
      <w:r w:rsidRPr="00957616">
        <w:rPr>
          <w:rFonts w:ascii="Arial" w:hAnsi="Arial" w:cs="Arial"/>
          <w:sz w:val="24"/>
          <w:szCs w:val="24"/>
        </w:rPr>
        <w:t>El establecimiento de un crédito fiscal por la autoridad en contra de un contribuyente.</w:t>
      </w:r>
    </w:p>
    <w:p w:rsidR="006E1281" w:rsidRPr="00957616" w:rsidRDefault="006E1281" w:rsidP="006E1281">
      <w:pPr>
        <w:pStyle w:val="Prrafodelista"/>
        <w:numPr>
          <w:ilvl w:val="0"/>
          <w:numId w:val="1"/>
        </w:numPr>
        <w:jc w:val="both"/>
        <w:rPr>
          <w:rFonts w:ascii="Arial" w:hAnsi="Arial" w:cs="Arial"/>
          <w:sz w:val="24"/>
          <w:szCs w:val="24"/>
        </w:rPr>
      </w:pPr>
      <w:r w:rsidRPr="00957616">
        <w:rPr>
          <w:rFonts w:ascii="Arial" w:hAnsi="Arial" w:cs="Arial"/>
          <w:sz w:val="24"/>
          <w:szCs w:val="24"/>
        </w:rPr>
        <w:t>La realización del pago de ese crédito fiscal por ese particular.</w:t>
      </w:r>
    </w:p>
    <w:p w:rsidR="006E1281" w:rsidRPr="00957616" w:rsidRDefault="006E1281" w:rsidP="006E1281">
      <w:pPr>
        <w:pStyle w:val="Prrafodelista"/>
        <w:numPr>
          <w:ilvl w:val="0"/>
          <w:numId w:val="1"/>
        </w:numPr>
        <w:jc w:val="both"/>
        <w:rPr>
          <w:rFonts w:ascii="Arial" w:hAnsi="Arial" w:cs="Arial"/>
          <w:sz w:val="24"/>
          <w:szCs w:val="24"/>
        </w:rPr>
      </w:pPr>
      <w:r w:rsidRPr="00957616">
        <w:rPr>
          <w:rFonts w:ascii="Arial" w:hAnsi="Arial" w:cs="Arial"/>
          <w:sz w:val="24"/>
          <w:szCs w:val="24"/>
        </w:rPr>
        <w:t>La inconformidad del contribuyente con el crédito fiscal pagado, manifiesta a través del ejercicio de algún medio de defensa legal.</w:t>
      </w:r>
    </w:p>
    <w:p w:rsidR="006E1281" w:rsidRPr="00957616" w:rsidRDefault="006E1281" w:rsidP="006E1281">
      <w:pPr>
        <w:pStyle w:val="Prrafodelista"/>
        <w:numPr>
          <w:ilvl w:val="0"/>
          <w:numId w:val="1"/>
        </w:numPr>
        <w:jc w:val="both"/>
        <w:rPr>
          <w:rFonts w:ascii="Arial" w:hAnsi="Arial" w:cs="Arial"/>
          <w:sz w:val="24"/>
          <w:szCs w:val="24"/>
        </w:rPr>
      </w:pPr>
      <w:r w:rsidRPr="00957616">
        <w:rPr>
          <w:rFonts w:ascii="Arial" w:hAnsi="Arial" w:cs="Arial"/>
          <w:sz w:val="24"/>
          <w:szCs w:val="24"/>
        </w:rPr>
        <w:t>La resolución de la impugnación a favor del particular inconforme, declarando la nulidad del crédito fiscal.</w:t>
      </w:r>
    </w:p>
    <w:p w:rsidR="006E1281" w:rsidRPr="00957616" w:rsidRDefault="006E1281" w:rsidP="006E1281">
      <w:pPr>
        <w:jc w:val="both"/>
        <w:rPr>
          <w:rFonts w:ascii="Arial" w:hAnsi="Arial" w:cs="Arial"/>
        </w:rPr>
      </w:pPr>
      <w:r w:rsidRPr="00957616">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181042,  de fecha 20 veinte de noviembre de 2022 dos mil veintidós, se impuso al actor una sanción económica; 2) Este realizó el pago de esa multa el día, de fecha 12 doce de enero  de 2023 dos mil veintitrés, tal como se desprende del recibo de pago número 34325 –AE  y,  3) En contra de la boleta de infracción se promovió el demanda de juicio de nulidad.</w:t>
      </w:r>
    </w:p>
    <w:p w:rsidR="006E1281" w:rsidRPr="00957616" w:rsidRDefault="006E1281" w:rsidP="006E1281">
      <w:pPr>
        <w:jc w:val="both"/>
        <w:rPr>
          <w:rFonts w:ascii="Arial" w:hAnsi="Arial" w:cs="Arial"/>
        </w:rPr>
      </w:pPr>
    </w:p>
    <w:p w:rsidR="00D0487C" w:rsidRDefault="006E1281" w:rsidP="006E1281">
      <w:pPr>
        <w:jc w:val="both"/>
        <w:rPr>
          <w:rFonts w:ascii="Arial" w:hAnsi="Arial" w:cs="Arial"/>
        </w:rPr>
      </w:pPr>
      <w:r w:rsidRPr="00957616">
        <w:rPr>
          <w:rFonts w:ascii="Arial" w:hAnsi="Arial" w:cs="Arial"/>
        </w:rPr>
        <w:t xml:space="preserve">Luego entonces, este juzgador estima que el pago de intereses debe formar   parte de la sentencia porque al declararse la nulidad total de la boleta de infracción número 181042,  de fecha 20 veinte de noviembre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D0487C" w:rsidRDefault="00D0487C"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lastRenderedPageBreak/>
        <w:t>Artículo 33. Cuando no se pague un crédito fiscal en la fecha o dentro del plazo señalado en las disposiciones respectivas, se cobrarán recargos a la tasa del 3% mensual.</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Cuando se conceda prórroga o autorización para pagar en parcialidades los créditos fiscales, se causarán recargos sobre el saldo insoluto a la tasa del 2% mensual.</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Sirve de apoyo a lo anterior la tesis aislada XVI. 1º. A.T.13 A (10</w:t>
      </w:r>
      <w:proofErr w:type="gramStart"/>
      <w:r w:rsidRPr="00957616">
        <w:rPr>
          <w:rFonts w:ascii="Arial" w:hAnsi="Arial" w:cs="Arial"/>
        </w:rPr>
        <w:t>ª .</w:t>
      </w:r>
      <w:proofErr w:type="gramEnd"/>
      <w:r w:rsidRPr="00957616">
        <w:rPr>
          <w:rFonts w:ascii="Arial" w:hAnsi="Arial" w:cs="Arial"/>
        </w:rPr>
        <w:t>) sostenida por el Primer Tribunal Colegiado en materias Administrativa y de Trabajo del Décimo Sexto Circuito, que señala:</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i/>
        </w:rPr>
      </w:pPr>
      <w:r w:rsidRPr="00957616">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6E1281" w:rsidRPr="00957616" w:rsidRDefault="006E1281" w:rsidP="006E1281">
      <w:pPr>
        <w:ind w:left="360"/>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b/>
        </w:rPr>
        <w:t>SEXTO.-</w:t>
      </w:r>
      <w:r w:rsidRPr="00957616">
        <w:rPr>
          <w:rFonts w:ascii="Arial" w:hAnsi="Arial" w:cs="Arial"/>
        </w:rPr>
        <w:t xml:space="preserve"> Con base en todo lo expuesto, quien juzga decreta la </w:t>
      </w:r>
      <w:r w:rsidRPr="00957616">
        <w:rPr>
          <w:rFonts w:ascii="Arial" w:hAnsi="Arial" w:cs="Arial"/>
          <w:b/>
        </w:rPr>
        <w:t>ILEGALIDAD Y NULIDAD TOTAL DE LOS ACTOS ADMINISTRATIVOS IMPUGNADOS</w:t>
      </w:r>
      <w:r w:rsidRPr="00957616">
        <w:rPr>
          <w:rFonts w:ascii="Arial" w:hAnsi="Arial" w:cs="Arial"/>
        </w:rPr>
        <w:t xml:space="preserve">,  para el efecto de que la demandada, en el término de quince días,  después de que cause estado la presente resolución,   deje sin efectos boleta  de infracción,  folio número 181042,  de fecha 20 veinte de noviembre de 2022 dos mil veintidós, recibo de pago número 34325 –AE, de fecha 12 doce de enero  de 2023 dos mil veintitrés, y  como consecuencia de lo anterior, la demandada,  deberá hacer los trámites necesarios para que se  haga al actor  la devolución  de  la cantidad de </w:t>
      </w:r>
      <w:r w:rsidRPr="00957616">
        <w:rPr>
          <w:rFonts w:ascii="Arial" w:hAnsi="Arial" w:cs="Arial"/>
          <w:b/>
        </w:rPr>
        <w:t>$1,443.00 (Un mil cuatrocientos cuarenta y tres  pesos 00/100 M.N.)</w:t>
      </w:r>
      <w:r w:rsidRPr="00957616">
        <w:rPr>
          <w:rFonts w:ascii="Arial" w:hAnsi="Arial" w:cs="Arial"/>
        </w:rPr>
        <w:t xml:space="preserve">, cantidad que erogó el actor por concepto de pago </w:t>
      </w:r>
      <w:r w:rsidRPr="00957616">
        <w:rPr>
          <w:rFonts w:ascii="Arial" w:hAnsi="Arial" w:cs="Arial"/>
        </w:rPr>
        <w:lastRenderedPageBreak/>
        <w:t xml:space="preserve">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6E1281" w:rsidRPr="00957616" w:rsidRDefault="006E1281" w:rsidP="006E1281">
      <w:pPr>
        <w:jc w:val="both"/>
        <w:rPr>
          <w:rFonts w:ascii="Arial" w:hAnsi="Arial" w:cs="Arial"/>
        </w:rPr>
      </w:pPr>
    </w:p>
    <w:p w:rsidR="006E1281" w:rsidRPr="00736B3E" w:rsidRDefault="006E1281" w:rsidP="006E1281">
      <w:pPr>
        <w:jc w:val="both"/>
        <w:rPr>
          <w:rFonts w:ascii="Arial" w:hAnsi="Arial" w:cs="Arial"/>
        </w:rPr>
      </w:pPr>
      <w:r w:rsidRPr="00957616">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181042,  de fecha 20 veinte de noviembre de 2022 dos mil veintidós, recibo de pago número 34325 –AE, de fecha 12 doce de enero  de 2023 dos mil veintitrés  y,  como consecuencia de lo anterior, la demandada  deberá hacer los trámites necesarios para que se  haga al actor  la devolución  de  la cantidad de </w:t>
      </w:r>
      <w:r w:rsidRPr="00957616">
        <w:rPr>
          <w:rFonts w:ascii="Arial" w:hAnsi="Arial" w:cs="Arial"/>
          <w:b/>
        </w:rPr>
        <w:t>$1,443.00 (Un mil cuatrocientos cuarenta y tres  pesos 00/100 M.N.)</w:t>
      </w:r>
      <w:r w:rsidRPr="00957616">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6E1281" w:rsidRDefault="006E1281" w:rsidP="006E1281">
      <w:pPr>
        <w:jc w:val="both"/>
        <w:rPr>
          <w:rFonts w:ascii="Arial" w:hAnsi="Arial" w:cs="Arial"/>
          <w:b/>
        </w:rPr>
      </w:pPr>
    </w:p>
    <w:p w:rsidR="006E1281" w:rsidRDefault="006E1281" w:rsidP="006E1281">
      <w:pPr>
        <w:jc w:val="both"/>
        <w:rPr>
          <w:rFonts w:ascii="Arial" w:hAnsi="Arial" w:cs="Arial"/>
        </w:rPr>
      </w:pPr>
      <w:r w:rsidRPr="00957616">
        <w:rPr>
          <w:rFonts w:ascii="Arial" w:hAnsi="Arial" w:cs="Arial"/>
          <w:b/>
        </w:rPr>
        <w:t>SEPTIMO.-</w:t>
      </w:r>
      <w:r w:rsidRPr="0095761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bookmarkStart w:id="0" w:name="_GoBack"/>
      <w:bookmarkEnd w:id="0"/>
    </w:p>
    <w:p w:rsidR="006E1281" w:rsidRPr="00957616" w:rsidRDefault="006E1281" w:rsidP="006E1281">
      <w:pPr>
        <w:jc w:val="both"/>
        <w:rPr>
          <w:rFonts w:ascii="Arial" w:hAnsi="Arial" w:cs="Arial"/>
        </w:rPr>
      </w:pPr>
    </w:p>
    <w:p w:rsidR="006E1281" w:rsidRDefault="006E1281" w:rsidP="006E1281">
      <w:pPr>
        <w:jc w:val="both"/>
        <w:rPr>
          <w:rFonts w:ascii="Arial" w:hAnsi="Arial" w:cs="Arial"/>
        </w:rPr>
      </w:pPr>
      <w:r w:rsidRPr="00957616">
        <w:rPr>
          <w:rFonts w:ascii="Arial" w:hAnsi="Arial" w:cs="Arial"/>
        </w:rPr>
        <w:t>El actor ofreció  las siguientes pruebas:</w:t>
      </w:r>
    </w:p>
    <w:p w:rsidR="006E1281" w:rsidRPr="00957616" w:rsidRDefault="006E1281" w:rsidP="006E1281">
      <w:pPr>
        <w:jc w:val="both"/>
        <w:rPr>
          <w:rFonts w:ascii="Arial" w:hAnsi="Arial" w:cs="Arial"/>
        </w:rPr>
      </w:pPr>
    </w:p>
    <w:p w:rsidR="006E1281" w:rsidRPr="00736B3E" w:rsidRDefault="006E1281" w:rsidP="006E1281">
      <w:pPr>
        <w:pStyle w:val="Prrafodelista"/>
        <w:numPr>
          <w:ilvl w:val="0"/>
          <w:numId w:val="3"/>
        </w:numPr>
        <w:jc w:val="both"/>
        <w:rPr>
          <w:rFonts w:ascii="Arial" w:hAnsi="Arial" w:cs="Arial"/>
          <w:sz w:val="24"/>
          <w:szCs w:val="24"/>
        </w:rPr>
      </w:pPr>
      <w:r w:rsidRPr="00957616">
        <w:rPr>
          <w:rFonts w:ascii="Arial" w:hAnsi="Arial" w:cs="Arial"/>
          <w:sz w:val="24"/>
          <w:szCs w:val="24"/>
        </w:rPr>
        <w:t xml:space="preserve">Recibo de pago número 34325 –AE, de fecha 12 doce de enero  de 2023 dos mil veintitrés, y copia simple de   boleta de infracción, folio número 181042,  de fecha 20 veinte de noviembre de 2022 dos mil veintidós, recibo de pago número,  documental que se le da valor </w:t>
      </w:r>
      <w:r w:rsidRPr="00736B3E">
        <w:rPr>
          <w:rFonts w:ascii="Arial" w:hAnsi="Arial" w:cs="Arial"/>
          <w:sz w:val="24"/>
          <w:szCs w:val="24"/>
        </w:rPr>
        <w:t>probatorio para acreditar la existencia del acto administrativo que se combate dentro de este proceso, así como el interés jurídico del actor.</w:t>
      </w:r>
    </w:p>
    <w:p w:rsidR="006E1281" w:rsidRDefault="006E1281" w:rsidP="006E1281">
      <w:pPr>
        <w:jc w:val="both"/>
        <w:rPr>
          <w:rFonts w:ascii="Arial" w:hAnsi="Arial" w:cs="Arial"/>
        </w:rPr>
      </w:pPr>
      <w:r w:rsidRPr="00957616">
        <w:rPr>
          <w:rFonts w:ascii="Arial" w:hAnsi="Arial" w:cs="Arial"/>
        </w:rPr>
        <w:t xml:space="preserve"> La autoridad demanda ofrecieron   las siguientes pruebas:</w:t>
      </w:r>
    </w:p>
    <w:p w:rsidR="006E1281" w:rsidRPr="00957616" w:rsidRDefault="006E1281" w:rsidP="006E1281">
      <w:pPr>
        <w:jc w:val="both"/>
        <w:rPr>
          <w:rFonts w:ascii="Arial" w:hAnsi="Arial" w:cs="Arial"/>
        </w:rPr>
      </w:pPr>
    </w:p>
    <w:p w:rsidR="006E1281" w:rsidRPr="00957616" w:rsidRDefault="006E1281" w:rsidP="006E1281">
      <w:pPr>
        <w:pStyle w:val="Prrafodelista"/>
        <w:numPr>
          <w:ilvl w:val="0"/>
          <w:numId w:val="4"/>
        </w:numPr>
        <w:jc w:val="both"/>
        <w:rPr>
          <w:rFonts w:ascii="Arial" w:hAnsi="Arial" w:cs="Arial"/>
          <w:sz w:val="24"/>
          <w:szCs w:val="24"/>
        </w:rPr>
      </w:pPr>
      <w:r w:rsidRPr="00957616">
        <w:rPr>
          <w:rFonts w:ascii="Arial" w:hAnsi="Arial" w:cs="Arial"/>
          <w:sz w:val="24"/>
          <w:szCs w:val="24"/>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6E1281" w:rsidRPr="00957616" w:rsidRDefault="006E1281" w:rsidP="006E1281">
      <w:pPr>
        <w:pStyle w:val="Prrafodelista"/>
        <w:numPr>
          <w:ilvl w:val="0"/>
          <w:numId w:val="4"/>
        </w:numPr>
        <w:jc w:val="both"/>
        <w:rPr>
          <w:rFonts w:ascii="Arial" w:hAnsi="Arial" w:cs="Arial"/>
          <w:sz w:val="24"/>
          <w:szCs w:val="24"/>
        </w:rPr>
      </w:pPr>
      <w:r w:rsidRPr="00957616">
        <w:rPr>
          <w:rFonts w:ascii="Arial" w:hAnsi="Arial" w:cs="Arial"/>
          <w:sz w:val="24"/>
          <w:szCs w:val="24"/>
        </w:rPr>
        <w:t xml:space="preserve">Copia certificada boleta de infracción,  folio número 181042,  de fecha 20 veinte de noviembre de 2022 dos mil veintidós, recibo de pago número 34325 –AE, de fecha 12 doce de enero  de 2023 dos mil veintitrés, documental que ya fue valorada dentro de este juicio.  </w:t>
      </w:r>
    </w:p>
    <w:p w:rsidR="006E1281" w:rsidRPr="00957616" w:rsidRDefault="006E1281" w:rsidP="006E1281">
      <w:pPr>
        <w:jc w:val="both"/>
        <w:rPr>
          <w:rFonts w:ascii="Arial" w:hAnsi="Arial" w:cs="Arial"/>
        </w:rPr>
      </w:pPr>
      <w:r w:rsidRPr="0095761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6E1281" w:rsidRPr="00957616" w:rsidRDefault="006E1281" w:rsidP="006E1281">
      <w:pPr>
        <w:jc w:val="both"/>
        <w:rPr>
          <w:rFonts w:ascii="Arial" w:hAnsi="Arial" w:cs="Arial"/>
        </w:rPr>
      </w:pPr>
    </w:p>
    <w:p w:rsidR="006E1281" w:rsidRDefault="006E1281" w:rsidP="006E1281">
      <w:pPr>
        <w:jc w:val="center"/>
        <w:rPr>
          <w:rFonts w:ascii="Arial" w:hAnsi="Arial" w:cs="Arial"/>
          <w:b/>
        </w:rPr>
      </w:pPr>
      <w:r w:rsidRPr="00957616">
        <w:rPr>
          <w:rFonts w:ascii="Arial" w:hAnsi="Arial" w:cs="Arial"/>
          <w:b/>
        </w:rPr>
        <w:lastRenderedPageBreak/>
        <w:t>R E S U E L V E</w:t>
      </w:r>
    </w:p>
    <w:p w:rsidR="006E1281" w:rsidRPr="00957616" w:rsidRDefault="006E1281" w:rsidP="006E1281">
      <w:pPr>
        <w:jc w:val="center"/>
        <w:rPr>
          <w:rFonts w:ascii="Arial" w:hAnsi="Arial" w:cs="Arial"/>
          <w:b/>
        </w:rPr>
      </w:pPr>
    </w:p>
    <w:p w:rsidR="006E1281" w:rsidRPr="00957616" w:rsidRDefault="006E1281" w:rsidP="006E1281">
      <w:pPr>
        <w:jc w:val="both"/>
        <w:rPr>
          <w:rFonts w:ascii="Arial" w:hAnsi="Arial" w:cs="Arial"/>
        </w:rPr>
      </w:pPr>
      <w:r w:rsidRPr="00957616">
        <w:rPr>
          <w:rFonts w:ascii="Arial" w:hAnsi="Arial" w:cs="Arial"/>
          <w:b/>
        </w:rPr>
        <w:t>PRIMERO.-</w:t>
      </w:r>
      <w:r w:rsidRPr="00957616">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6E1281" w:rsidRDefault="006E1281" w:rsidP="006E1281">
      <w:pPr>
        <w:jc w:val="both"/>
        <w:rPr>
          <w:rFonts w:ascii="Arial" w:hAnsi="Arial" w:cs="Arial"/>
          <w:b/>
        </w:rPr>
      </w:pPr>
    </w:p>
    <w:p w:rsidR="006E1281" w:rsidRDefault="006E1281" w:rsidP="006E1281">
      <w:pPr>
        <w:jc w:val="both"/>
        <w:rPr>
          <w:rFonts w:ascii="Arial" w:hAnsi="Arial" w:cs="Arial"/>
        </w:rPr>
      </w:pPr>
      <w:r w:rsidRPr="00957616">
        <w:rPr>
          <w:rFonts w:ascii="Arial" w:hAnsi="Arial" w:cs="Arial"/>
          <w:b/>
        </w:rPr>
        <w:t>SEGUNDO.-</w:t>
      </w:r>
      <w:r w:rsidRPr="00957616">
        <w:rPr>
          <w:rFonts w:ascii="Arial" w:hAnsi="Arial" w:cs="Arial"/>
        </w:rPr>
        <w:t xml:space="preserve"> </w:t>
      </w:r>
      <w:r w:rsidRPr="00957616">
        <w:rPr>
          <w:rFonts w:ascii="Arial" w:hAnsi="Arial" w:cs="Arial"/>
          <w:b/>
        </w:rPr>
        <w:t>NO SE SOBRESEE EL PRESENTE PROCESO</w:t>
      </w:r>
      <w:r w:rsidRPr="00957616">
        <w:rPr>
          <w:rFonts w:ascii="Arial" w:hAnsi="Arial" w:cs="Arial"/>
        </w:rPr>
        <w:t>, por las razones y fundamentos expuestos en el considerando tercero  de ésta resolución.------</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b/>
        </w:rPr>
      </w:pPr>
      <w:r w:rsidRPr="00957616">
        <w:rPr>
          <w:rFonts w:ascii="Arial" w:hAnsi="Arial" w:cs="Arial"/>
          <w:b/>
        </w:rPr>
        <w:t>TERCERO.- SE DECLARA LA NULIDAD TOTAL DEL ACTO IMPUGNADO</w:t>
      </w:r>
      <w:r w:rsidRPr="00957616">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sidRPr="00957616">
        <w:rPr>
          <w:rFonts w:ascii="Arial" w:hAnsi="Arial" w:cs="Arial"/>
          <w:b/>
        </w:rPr>
        <w:t xml:space="preserve"> </w:t>
      </w:r>
    </w:p>
    <w:p w:rsidR="006E1281" w:rsidRDefault="006E1281" w:rsidP="006E1281">
      <w:pPr>
        <w:jc w:val="both"/>
        <w:rPr>
          <w:rFonts w:ascii="Arial" w:hAnsi="Arial" w:cs="Arial"/>
          <w:b/>
        </w:rPr>
      </w:pPr>
    </w:p>
    <w:p w:rsidR="006E1281" w:rsidRPr="00957616" w:rsidRDefault="006E1281" w:rsidP="006E1281">
      <w:pPr>
        <w:jc w:val="both"/>
        <w:rPr>
          <w:rFonts w:ascii="Arial" w:hAnsi="Arial" w:cs="Arial"/>
        </w:rPr>
      </w:pPr>
      <w:r w:rsidRPr="00957616">
        <w:rPr>
          <w:rFonts w:ascii="Arial" w:hAnsi="Arial" w:cs="Arial"/>
          <w:b/>
        </w:rPr>
        <w:t xml:space="preserve">CUARTO.- </w:t>
      </w:r>
      <w:r w:rsidRPr="0095761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957616">
        <w:rPr>
          <w:rFonts w:ascii="Arial" w:hAnsi="Arial" w:cs="Arial"/>
        </w:rPr>
        <w:t>-----------------</w:t>
      </w:r>
    </w:p>
    <w:p w:rsidR="006E1281" w:rsidRDefault="006E1281" w:rsidP="006E1281">
      <w:pPr>
        <w:jc w:val="both"/>
        <w:rPr>
          <w:rFonts w:ascii="Arial" w:hAnsi="Arial" w:cs="Arial"/>
          <w:b/>
        </w:rPr>
      </w:pPr>
    </w:p>
    <w:p w:rsidR="006E1281" w:rsidRPr="00957616" w:rsidRDefault="006E1281" w:rsidP="006E1281">
      <w:pPr>
        <w:jc w:val="both"/>
        <w:rPr>
          <w:rFonts w:ascii="Arial" w:hAnsi="Arial" w:cs="Arial"/>
        </w:rPr>
      </w:pPr>
      <w:r w:rsidRPr="00957616">
        <w:rPr>
          <w:rFonts w:ascii="Arial" w:hAnsi="Arial" w:cs="Arial"/>
          <w:b/>
        </w:rPr>
        <w:t>NOTIFIQUESE.</w:t>
      </w:r>
      <w:r w:rsidRPr="00957616">
        <w:rPr>
          <w:rFonts w:ascii="Arial" w:hAnsi="Arial" w:cs="Arial"/>
        </w:rPr>
        <w:t>-----------</w:t>
      </w:r>
      <w:r>
        <w:rPr>
          <w:rFonts w:ascii="Arial" w:hAnsi="Arial" w:cs="Arial"/>
        </w:rPr>
        <w:t>-------------</w:t>
      </w:r>
      <w:r w:rsidRPr="00957616">
        <w:rPr>
          <w:rFonts w:ascii="Arial" w:hAnsi="Arial" w:cs="Arial"/>
        </w:rPr>
        <w:t>----------------------------------------------------------</w:t>
      </w: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r w:rsidRPr="00957616">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6E1281" w:rsidRPr="00957616" w:rsidRDefault="006E1281" w:rsidP="006E1281">
      <w:pPr>
        <w:rPr>
          <w:rFonts w:ascii="Arial" w:hAnsi="Arial" w:cs="Arial"/>
        </w:rPr>
      </w:pPr>
    </w:p>
    <w:p w:rsidR="006E1281" w:rsidRPr="00957616" w:rsidRDefault="006E1281" w:rsidP="006E1281">
      <w:pPr>
        <w:rPr>
          <w:rFonts w:ascii="Arial" w:hAnsi="Arial" w:cs="Arial"/>
        </w:rPr>
      </w:pPr>
    </w:p>
    <w:p w:rsidR="006E1281" w:rsidRPr="00957616" w:rsidRDefault="006E1281" w:rsidP="006E1281">
      <w:pPr>
        <w:jc w:val="both"/>
        <w:rPr>
          <w:rFonts w:ascii="Arial" w:hAnsi="Arial" w:cs="Arial"/>
        </w:rPr>
      </w:pPr>
    </w:p>
    <w:p w:rsidR="006E1281" w:rsidRPr="00957616" w:rsidRDefault="006E1281" w:rsidP="006E1281">
      <w:pPr>
        <w:jc w:val="both"/>
        <w:rPr>
          <w:rFonts w:ascii="Arial" w:hAnsi="Arial" w:cs="Arial"/>
        </w:rPr>
      </w:pPr>
    </w:p>
    <w:p w:rsidR="006E1281" w:rsidRPr="00957616" w:rsidRDefault="006E1281" w:rsidP="006E1281">
      <w:pPr>
        <w:rPr>
          <w:rFonts w:ascii="Arial" w:hAnsi="Arial" w:cs="Arial"/>
        </w:rPr>
      </w:pPr>
    </w:p>
    <w:p w:rsidR="006D3655" w:rsidRDefault="006D3655"/>
    <w:sectPr w:rsidR="006D3655" w:rsidSect="006E128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81"/>
    <w:rsid w:val="006D3655"/>
    <w:rsid w:val="006E1281"/>
    <w:rsid w:val="00D04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E0494-9A18-4240-B58E-B40784C0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2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7977</Words>
  <Characters>43877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2023-06-28T18:14:00Z</dcterms:created>
  <dcterms:modified xsi:type="dcterms:W3CDTF">2023-06-28T18:27:00Z</dcterms:modified>
</cp:coreProperties>
</file>